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782F9" w14:textId="4DE1C3A1" w:rsidR="000C2183" w:rsidRPr="00855B0F" w:rsidRDefault="00E60E56" w:rsidP="000C2183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  <w:r w:rsidRPr="00855B0F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659264" behindDoc="0" locked="0" layoutInCell="1" allowOverlap="1" wp14:anchorId="691ADD2A" wp14:editId="6CD8F1F1">
            <wp:simplePos x="0" y="0"/>
            <wp:positionH relativeFrom="column">
              <wp:posOffset>28270</wp:posOffset>
            </wp:positionH>
            <wp:positionV relativeFrom="paragraph">
              <wp:posOffset>-343535</wp:posOffset>
            </wp:positionV>
            <wp:extent cx="552450" cy="590550"/>
            <wp:effectExtent l="0" t="0" r="0" b="0"/>
            <wp:wrapNone/>
            <wp:docPr id="4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90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C2183" w:rsidRPr="00855B0F">
        <w:rPr>
          <w:rFonts w:ascii="TH SarabunIT๙" w:hAnsi="TH SarabunIT๙" w:cs="TH SarabunIT๙"/>
          <w:b/>
          <w:bCs/>
          <w:sz w:val="36"/>
          <w:szCs w:val="36"/>
          <w:cs/>
        </w:rPr>
        <w:t>บันทึกข้อความ</w:t>
      </w:r>
    </w:p>
    <w:p w14:paraId="1B284AD3" w14:textId="77777777" w:rsidR="000C2183" w:rsidRPr="00A367A6" w:rsidRDefault="000C2183" w:rsidP="000C2183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A367A6">
        <w:rPr>
          <w:rFonts w:ascii="TH SarabunIT๙" w:hAnsi="TH SarabunIT๙" w:cs="TH SarabunIT๙"/>
          <w:b/>
          <w:bCs/>
          <w:szCs w:val="36"/>
          <w:cs/>
        </w:rPr>
        <w:t>ส่วนราชการ</w:t>
      </w:r>
      <w:r w:rsidRPr="00A367A6">
        <w:rPr>
          <w:rFonts w:ascii="TH SarabunIT๙" w:hAnsi="TH SarabunIT๙" w:cs="TH SarabunIT๙"/>
          <w:sz w:val="28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  <w:r w:rsidRPr="00A367A6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องค์การบริหารส่วนตำบลห้วยปริก         โทร ๐</w:t>
      </w:r>
      <w:r w:rsidRPr="00A367A6">
        <w:rPr>
          <w:rFonts w:ascii="TH SarabunIT๙" w:hAnsi="TH SarabunIT๙" w:cs="TH SarabunIT๙"/>
          <w:sz w:val="32"/>
          <w:szCs w:val="32"/>
        </w:rPr>
        <w:t>-</w:t>
      </w:r>
      <w:r w:rsidRPr="00A367A6">
        <w:rPr>
          <w:rFonts w:ascii="TH SarabunIT๙" w:hAnsi="TH SarabunIT๙" w:cs="TH SarabunIT๙"/>
          <w:sz w:val="32"/>
          <w:szCs w:val="32"/>
          <w:cs/>
        </w:rPr>
        <w:t>๗๕๕๒</w:t>
      </w:r>
      <w:r w:rsidRPr="00A367A6">
        <w:rPr>
          <w:rFonts w:ascii="TH SarabunIT๙" w:hAnsi="TH SarabunIT๙" w:cs="TH SarabunIT๙"/>
          <w:sz w:val="32"/>
          <w:szCs w:val="32"/>
        </w:rPr>
        <w:t>-</w:t>
      </w:r>
      <w:r w:rsidRPr="00A367A6">
        <w:rPr>
          <w:rFonts w:ascii="TH SarabunIT๙" w:hAnsi="TH SarabunIT๙" w:cs="TH SarabunIT๙"/>
          <w:sz w:val="32"/>
          <w:szCs w:val="32"/>
          <w:cs/>
        </w:rPr>
        <w:t xml:space="preserve">๐๔๓๔ </w:t>
      </w:r>
    </w:p>
    <w:p w14:paraId="73CB3540" w14:textId="77777777" w:rsidR="000C2183" w:rsidRPr="00A367A6" w:rsidRDefault="000C2183" w:rsidP="000C2183">
      <w:pPr>
        <w:spacing w:after="0" w:line="240" w:lineRule="auto"/>
        <w:rPr>
          <w:rFonts w:ascii="TH SarabunIT๙" w:hAnsi="TH SarabunIT๙" w:cs="TH SarabunIT๙"/>
          <w:b/>
          <w:bCs/>
          <w:sz w:val="8"/>
          <w:szCs w:val="8"/>
        </w:rPr>
      </w:pPr>
    </w:p>
    <w:p w14:paraId="55C6D139" w14:textId="77777777" w:rsidR="000C2183" w:rsidRPr="00A367A6" w:rsidRDefault="000C2183" w:rsidP="000C2183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  <w:r w:rsidRPr="000D6C20">
        <w:rPr>
          <w:rFonts w:ascii="TH SarabunIT๙" w:hAnsi="TH SarabunIT๙" w:cs="TH SarabunIT๙"/>
          <w:b/>
          <w:bCs/>
          <w:sz w:val="36"/>
          <w:szCs w:val="36"/>
          <w:cs/>
        </w:rPr>
        <w:t>ที่</w:t>
      </w:r>
      <w:r w:rsidRPr="000D6C20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A367A6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นศ </w:t>
      </w:r>
      <w:r>
        <w:rPr>
          <w:rFonts w:ascii="TH SarabunIT๙" w:hAnsi="TH SarabunIT๙" w:cs="TH SarabunIT๙"/>
          <w:sz w:val="32"/>
          <w:szCs w:val="32"/>
          <w:cs/>
        </w:rPr>
        <w:t>๘๒๓๐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A367A6">
        <w:rPr>
          <w:rFonts w:ascii="TH SarabunIT๙" w:hAnsi="TH SarabunIT๙" w:cs="TH SarabunIT๙"/>
          <w:sz w:val="32"/>
          <w:szCs w:val="32"/>
          <w:cs/>
        </w:rPr>
        <w:t>/</w:t>
      </w:r>
      <w:r w:rsidRPr="00A367A6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-</w:t>
      </w:r>
      <w:r w:rsidRPr="00A367A6">
        <w:rPr>
          <w:rFonts w:ascii="TH SarabunIT๙" w:hAnsi="TH SarabunIT๙" w:cs="TH SarabunIT๙"/>
          <w:cs/>
        </w:rPr>
        <w:t xml:space="preserve">                                               </w:t>
      </w:r>
      <w:r w:rsidRPr="000D6C20">
        <w:rPr>
          <w:rFonts w:ascii="TH SarabunIT๙" w:hAnsi="TH SarabunIT๙" w:cs="TH SarabunIT๙"/>
          <w:sz w:val="36"/>
          <w:szCs w:val="36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๒๕๖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A367A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7554868" w14:textId="77777777" w:rsidR="000C2183" w:rsidRPr="00A367A6" w:rsidRDefault="000C2183" w:rsidP="000C2183">
      <w:pPr>
        <w:spacing w:after="0" w:line="240" w:lineRule="auto"/>
        <w:rPr>
          <w:rFonts w:ascii="TH SarabunIT๙" w:hAnsi="TH SarabunIT๙" w:cs="TH SarabunIT๙"/>
          <w:sz w:val="8"/>
          <w:szCs w:val="8"/>
          <w:cs/>
        </w:rPr>
      </w:pPr>
      <w:r w:rsidRPr="00A367A6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14:paraId="2DC7894F" w14:textId="77777777" w:rsidR="000C2183" w:rsidRPr="00175CF6" w:rsidRDefault="000C2183" w:rsidP="000C2183">
      <w:pPr>
        <w:pBdr>
          <w:bottom w:val="single" w:sz="6" w:space="1" w:color="auto"/>
        </w:pBd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367A6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A367A6">
        <w:rPr>
          <w:rFonts w:ascii="TH SarabunIT๙" w:hAnsi="TH SarabunIT๙" w:cs="TH SarabunIT๙"/>
          <w:sz w:val="36"/>
          <w:szCs w:val="36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รายงานผลการใช้จ่ายงบประมาณรายจ่าย ประจำปีงบประมาณ พ.ศ. 2563</w:t>
      </w:r>
    </w:p>
    <w:p w14:paraId="5AEB7922" w14:textId="77777777" w:rsidR="000C2183" w:rsidRDefault="000C2183" w:rsidP="000C2183">
      <w:pPr>
        <w:pStyle w:val="a3"/>
        <w:ind w:right="839"/>
        <w:rPr>
          <w:rFonts w:ascii="TH SarabunIT๙" w:hAnsi="TH SarabunIT๙" w:cs="TH SarabunIT๙"/>
          <w:b/>
          <w:bCs/>
          <w:sz w:val="16"/>
          <w:szCs w:val="16"/>
        </w:rPr>
      </w:pPr>
    </w:p>
    <w:p w14:paraId="1692FA9A" w14:textId="77777777" w:rsidR="000C2183" w:rsidRDefault="000C2183" w:rsidP="000C2183">
      <w:pPr>
        <w:pStyle w:val="a3"/>
        <w:ind w:right="839"/>
        <w:rPr>
          <w:rFonts w:ascii="TH SarabunIT๙" w:hAnsi="TH SarabunIT๙" w:cs="TH SarabunIT๙"/>
          <w:sz w:val="16"/>
          <w:szCs w:val="16"/>
        </w:rPr>
      </w:pPr>
      <w:r w:rsidRPr="00175CF6">
        <w:rPr>
          <w:rFonts w:ascii="TH SarabunIT๙" w:hAnsi="TH SarabunIT๙" w:cs="TH SarabunIT๙"/>
          <w:b/>
          <w:bCs/>
          <w:cs/>
        </w:rPr>
        <w:t>เรียน</w:t>
      </w:r>
      <w:r w:rsidRPr="00175CF6">
        <w:rPr>
          <w:rFonts w:ascii="TH SarabunIT๙" w:hAnsi="TH SarabunIT๙" w:cs="TH SarabunIT๙"/>
          <w:cs/>
        </w:rPr>
        <w:tab/>
        <w:t>นายกองค์การบริหารส่วนตำบลห้วยปริก</w:t>
      </w:r>
    </w:p>
    <w:p w14:paraId="1FA492FB" w14:textId="77777777" w:rsidR="000C2183" w:rsidRPr="001778D7" w:rsidRDefault="000C2183" w:rsidP="000C2183">
      <w:pPr>
        <w:pStyle w:val="a3"/>
        <w:ind w:right="839"/>
        <w:rPr>
          <w:rFonts w:ascii="TH SarabunIT๙" w:hAnsi="TH SarabunIT๙" w:cs="TH SarabunIT๙"/>
          <w:sz w:val="16"/>
          <w:szCs w:val="16"/>
        </w:rPr>
      </w:pPr>
    </w:p>
    <w:p w14:paraId="07A76108" w14:textId="77777777" w:rsidR="000C2183" w:rsidRPr="001778D7" w:rsidRDefault="000C2183" w:rsidP="000C218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778D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เรื่องเดิม</w:t>
      </w:r>
    </w:p>
    <w:p w14:paraId="3B422C13" w14:textId="77777777" w:rsidR="000C2183" w:rsidRDefault="000C2183" w:rsidP="000C2183">
      <w:pPr>
        <w:pStyle w:val="a5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 w:rsidRPr="0099314E"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ตามระเบียบกระทรวงมหาดไทยว่าด้วยวิธีการงบประมาณขององค์กรปกครองส่วนท้องถิ่น พ.ศ.2563 ข้อ</w:t>
      </w:r>
      <w:r w:rsidRPr="0099314E">
        <w:rPr>
          <w:rFonts w:ascii="TH SarabunIT๙" w:hAnsi="TH SarabunIT๙" w:cs="TH SarabunIT๙"/>
          <w:sz w:val="32"/>
          <w:szCs w:val="32"/>
        </w:rPr>
        <w:t xml:space="preserve"> 39 </w:t>
      </w:r>
      <w:r w:rsidRPr="0099314E">
        <w:rPr>
          <w:rFonts w:ascii="TH SarabunIT๙" w:hAnsi="TH SarabunIT๙" w:cs="TH SarabunIT๙" w:hint="cs"/>
          <w:sz w:val="32"/>
          <w:szCs w:val="32"/>
          <w:cs/>
        </w:rPr>
        <w:t>เมื่อสิ้นปีงบประมาณ</w:t>
      </w:r>
      <w:r w:rsidRPr="0099314E">
        <w:rPr>
          <w:rFonts w:ascii="TH SarabunIT๙" w:hAnsi="TH SarabunIT๙" w:cs="TH SarabunIT๙"/>
          <w:sz w:val="32"/>
          <w:szCs w:val="32"/>
        </w:rPr>
        <w:t xml:space="preserve"> </w:t>
      </w:r>
      <w:r w:rsidRPr="0099314E">
        <w:rPr>
          <w:rFonts w:ascii="TH SarabunIT๙" w:hAnsi="TH SarabunIT๙" w:cs="TH SarabunIT๙" w:hint="cs"/>
          <w:sz w:val="32"/>
          <w:szCs w:val="32"/>
          <w:cs/>
        </w:rPr>
        <w:t>ให้องค์กรปกครองส่วนท้องถิ่นประกาศรายงานการรับ</w:t>
      </w:r>
      <w:r w:rsidRPr="0099314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–</w:t>
      </w:r>
      <w:r w:rsidRPr="0099314E">
        <w:rPr>
          <w:rFonts w:ascii="TH SarabunIT๙" w:hAnsi="TH SarabunIT๙" w:cs="TH SarabunIT๙"/>
          <w:sz w:val="32"/>
          <w:szCs w:val="32"/>
        </w:rPr>
        <w:t xml:space="preserve"> </w:t>
      </w:r>
      <w:r w:rsidRPr="0099314E">
        <w:rPr>
          <w:rFonts w:ascii="TH SarabunIT๙" w:hAnsi="TH SarabunIT๙" w:cs="TH SarabunIT๙" w:hint="cs"/>
          <w:sz w:val="32"/>
          <w:szCs w:val="32"/>
          <w:cs/>
        </w:rPr>
        <w:t>จ่ายเงิน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</w:t>
      </w:r>
      <w:r w:rsidRPr="0099314E">
        <w:rPr>
          <w:rFonts w:ascii="TH SarabunIT๙" w:hAnsi="TH SarabunIT๙" w:cs="TH SarabunIT๙" w:hint="cs"/>
          <w:sz w:val="32"/>
          <w:szCs w:val="32"/>
          <w:cs/>
        </w:rPr>
        <w:t>ปีงบประมาณที่สิ้นสุดนั้น</w:t>
      </w:r>
      <w:r w:rsidRPr="0099314E">
        <w:rPr>
          <w:rFonts w:ascii="TH SarabunIT๙" w:hAnsi="TH SarabunIT๙" w:cs="TH SarabunIT๙"/>
          <w:sz w:val="32"/>
          <w:szCs w:val="32"/>
        </w:rPr>
        <w:t xml:space="preserve"> </w:t>
      </w:r>
      <w:r w:rsidRPr="0099314E">
        <w:rPr>
          <w:rFonts w:ascii="TH SarabunIT๙" w:hAnsi="TH SarabunIT๙" w:cs="TH SarabunIT๙" w:hint="cs"/>
          <w:sz w:val="32"/>
          <w:szCs w:val="32"/>
          <w:cs/>
        </w:rPr>
        <w:t>ทั้งงบประมาณรายจ่ายและเงินนอกงบประมาณไว้โดยเปิดเผย ณ</w:t>
      </w:r>
      <w:r w:rsidRPr="0099314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สำ</w:t>
      </w:r>
      <w:r w:rsidRPr="0099314E">
        <w:rPr>
          <w:rFonts w:ascii="TH SarabunIT๙" w:hAnsi="TH SarabunIT๙" w:cs="TH SarabunIT๙" w:hint="cs"/>
          <w:sz w:val="32"/>
          <w:szCs w:val="32"/>
          <w:cs/>
        </w:rPr>
        <w:t>นักงานองค์กรปกครองส่วนท้องถิ่น</w:t>
      </w:r>
      <w:r w:rsidRPr="0099314E">
        <w:rPr>
          <w:rFonts w:ascii="TH SarabunIT๙" w:hAnsi="TH SarabunIT๙" w:cs="TH SarabunIT๙"/>
          <w:sz w:val="32"/>
          <w:szCs w:val="32"/>
        </w:rPr>
        <w:t xml:space="preserve"> </w:t>
      </w:r>
      <w:r w:rsidRPr="0099314E">
        <w:rPr>
          <w:rFonts w:ascii="TH SarabunIT๙" w:hAnsi="TH SarabunIT๙" w:cs="TH SarabunIT๙" w:hint="cs"/>
          <w:sz w:val="32"/>
          <w:szCs w:val="32"/>
          <w:cs/>
        </w:rPr>
        <w:t>เพื่อให้ประชาชนทราบภายในกำหนดสามสิบวันตามแบบที่อธิบดีกรมส่งเสริมการปกครองท้องถิ่นกำหนด</w:t>
      </w:r>
      <w:r w:rsidRPr="0099314E">
        <w:rPr>
          <w:rFonts w:ascii="TH SarabunIT๙" w:hAnsi="TH SarabunIT๙" w:cs="TH SarabunIT๙"/>
          <w:sz w:val="32"/>
          <w:szCs w:val="32"/>
        </w:rPr>
        <w:t xml:space="preserve"> </w:t>
      </w:r>
      <w:r w:rsidRPr="0099314E">
        <w:rPr>
          <w:rFonts w:ascii="TH SarabunIT๙" w:hAnsi="TH SarabunIT๙" w:cs="TH SarabunIT๙" w:hint="cs"/>
          <w:sz w:val="32"/>
          <w:szCs w:val="32"/>
          <w:cs/>
        </w:rPr>
        <w:t>แล้วส่งสาเนารายงานการรับ</w:t>
      </w:r>
      <w:r w:rsidRPr="0099314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–</w:t>
      </w:r>
      <w:r w:rsidRPr="0099314E">
        <w:rPr>
          <w:rFonts w:ascii="TH SarabunIT๙" w:hAnsi="TH SarabunIT๙" w:cs="TH SarabunIT๙"/>
          <w:sz w:val="32"/>
          <w:szCs w:val="32"/>
        </w:rPr>
        <w:t xml:space="preserve"> </w:t>
      </w:r>
      <w:r w:rsidRPr="0099314E">
        <w:rPr>
          <w:rFonts w:ascii="TH SarabunIT๙" w:hAnsi="TH SarabunIT๙" w:cs="TH SarabunIT๙" w:hint="cs"/>
          <w:sz w:val="32"/>
          <w:szCs w:val="32"/>
          <w:cs/>
        </w:rPr>
        <w:t>จ่ายเงินดังกล่าวไปให้ผู้ว่าราชการจังหวัดเพื่อทราบและเก็บเป็นข้อมูลระดับจังหวัดภายในระยะเวลาสิบห้าวันหลังจากนั้นแล้วให้จังหวัดรายงานกรมส่งเสริมการปกครองท้องถิ่นทราบ</w:t>
      </w:r>
    </w:p>
    <w:p w14:paraId="74A1A945" w14:textId="77777777" w:rsidR="000C2183" w:rsidRPr="005F6AFB" w:rsidRDefault="000C2183" w:rsidP="000C2183">
      <w:pPr>
        <w:pStyle w:val="a5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8E7AA22" w14:textId="77777777" w:rsidR="000C2183" w:rsidRDefault="000C2183" w:rsidP="000C2183">
      <w:pPr>
        <w:pStyle w:val="a5"/>
        <w:jc w:val="lef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D79D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ข้อเท็จจริง</w:t>
      </w:r>
    </w:p>
    <w:p w14:paraId="6A76D41C" w14:textId="77777777" w:rsidR="000C2183" w:rsidRPr="005F6AFB" w:rsidRDefault="000C2183" w:rsidP="000C218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บัดนี้ กองคลัง ได้ดำเนินการจัดทำรายงานผลการใช้จ่ายงบประมาณรายจ่าย ประจำปีงบประมาณ พ.ศ. 2563 เสร็จเป็นที่เรียบร้อย จึงขอรายงานผลการใช้จ่ายงบประมาณรายจ่าย ประจำปีงบประมาณ พ.ศ. 2563  รายละเอียดตามเอกสารที่แนบมาด้วย </w:t>
      </w:r>
    </w:p>
    <w:p w14:paraId="6BB41674" w14:textId="77777777" w:rsidR="000C2183" w:rsidRDefault="000C2183" w:rsidP="000C2183">
      <w:pPr>
        <w:pStyle w:val="a5"/>
        <w:jc w:val="lef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ข้อเสนอแนะ</w:t>
      </w:r>
    </w:p>
    <w:p w14:paraId="76CE49A3" w14:textId="77777777" w:rsidR="000C2183" w:rsidRDefault="000C2183" w:rsidP="000C2183">
      <w:pPr>
        <w:pStyle w:val="a5"/>
        <w:numPr>
          <w:ilvl w:val="0"/>
          <w:numId w:val="1"/>
        </w:numPr>
        <w:jc w:val="left"/>
        <w:rPr>
          <w:rFonts w:ascii="TH SarabunIT๙" w:hAnsi="TH SarabunIT๙" w:cs="TH SarabunIT๙"/>
          <w:sz w:val="32"/>
          <w:szCs w:val="32"/>
        </w:rPr>
      </w:pPr>
      <w:r w:rsidRPr="00DD79D4">
        <w:rPr>
          <w:rFonts w:ascii="TH SarabunIT๙" w:hAnsi="TH SarabunIT๙" w:cs="TH SarabunIT๙" w:hint="cs"/>
          <w:sz w:val="32"/>
          <w:szCs w:val="32"/>
          <w:cs/>
        </w:rPr>
        <w:t>เพื่อโปรดทราบและเห็นควรประชาสัมพันธ์ทางเว็บไซด์ของหน่วยงานเพื่อให้ทราบโดยทั่วกัน</w:t>
      </w:r>
    </w:p>
    <w:p w14:paraId="62EBE8D3" w14:textId="77777777" w:rsidR="000C2183" w:rsidRDefault="000C2183" w:rsidP="000C2183">
      <w:pPr>
        <w:pStyle w:val="a5"/>
        <w:jc w:val="left"/>
        <w:rPr>
          <w:rFonts w:ascii="TH SarabunIT๙" w:hAnsi="TH SarabunIT๙" w:cs="TH SarabunIT๙"/>
          <w:sz w:val="32"/>
          <w:szCs w:val="32"/>
        </w:rPr>
      </w:pPr>
    </w:p>
    <w:p w14:paraId="0F4FD52D" w14:textId="77777777" w:rsidR="000C2183" w:rsidRDefault="000C2183" w:rsidP="000C2183">
      <w:pPr>
        <w:pStyle w:val="a5"/>
        <w:jc w:val="left"/>
        <w:rPr>
          <w:rFonts w:ascii="TH SarabunIT๙" w:hAnsi="TH SarabunIT๙" w:cs="TH SarabunIT๙"/>
          <w:sz w:val="32"/>
          <w:szCs w:val="32"/>
        </w:rPr>
      </w:pPr>
    </w:p>
    <w:p w14:paraId="04B1CFC1" w14:textId="77777777" w:rsidR="000C2183" w:rsidRPr="00DD79D4" w:rsidRDefault="000C2183" w:rsidP="000C2183">
      <w:pPr>
        <w:pStyle w:val="a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(นางสาวนัทธภัทร  เจริญศักดิ์โยธิน)</w:t>
      </w:r>
    </w:p>
    <w:p w14:paraId="347BDFA1" w14:textId="77777777" w:rsidR="000C2183" w:rsidRDefault="000C2183" w:rsidP="000C218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นักวิชาการเงินและบัญชีชำนาญการ  รักษาราชการแทน</w:t>
      </w:r>
    </w:p>
    <w:p w14:paraId="0F3EE607" w14:textId="77777777" w:rsidR="000C2183" w:rsidRDefault="000C2183" w:rsidP="000C2183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</w:p>
    <w:p w14:paraId="7B0B5968" w14:textId="77777777" w:rsidR="000C2183" w:rsidRPr="00BA45F5" w:rsidRDefault="000C2183" w:rsidP="000C2183">
      <w:pPr>
        <w:spacing w:after="0" w:line="240" w:lineRule="auto"/>
        <w:ind w:right="840"/>
        <w:rPr>
          <w:rFonts w:ascii="TH SarabunIT๙" w:eastAsia="Times New Roman" w:hAnsi="TH SarabunIT๙" w:cs="TH SarabunIT๙"/>
          <w:sz w:val="32"/>
          <w:szCs w:val="32"/>
          <w:cs/>
        </w:rPr>
      </w:pPr>
    </w:p>
    <w:p w14:paraId="7D71D3D4" w14:textId="77777777" w:rsidR="000C2183" w:rsidRDefault="000C2183" w:rsidP="000C2183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ความเห็นปลัดองค์การบริหารส่วนตำบล</w:t>
      </w:r>
    </w:p>
    <w:p w14:paraId="12D85F55" w14:textId="77777777" w:rsidR="000C2183" w:rsidRPr="00606176" w:rsidRDefault="000C2183" w:rsidP="000C2183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  <w:cs/>
        </w:rPr>
      </w:pPr>
    </w:p>
    <w:p w14:paraId="11CE0856" w14:textId="77777777" w:rsidR="000C2183" w:rsidRPr="00557085" w:rsidRDefault="000C2183" w:rsidP="000C2183">
      <w:pPr>
        <w:spacing w:after="0" w:line="240" w:lineRule="auto"/>
        <w:ind w:right="840"/>
        <w:rPr>
          <w:rFonts w:ascii="TH SarabunIT๙" w:eastAsia="Times New Roman" w:hAnsi="TH SarabunIT๙" w:cs="TH SarabunIT๙"/>
          <w:sz w:val="32"/>
          <w:szCs w:val="32"/>
        </w:rPr>
      </w:pPr>
      <w:r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</w:p>
    <w:p w14:paraId="28229785" w14:textId="77777777" w:rsidR="000C2183" w:rsidRPr="00BA45F5" w:rsidRDefault="000C2183" w:rsidP="000C2183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521B9FB5" w14:textId="77777777" w:rsidR="000C2183" w:rsidRPr="00BA45F5" w:rsidRDefault="000C2183" w:rsidP="000C2183">
      <w:pPr>
        <w:spacing w:after="0" w:line="240" w:lineRule="auto"/>
        <w:ind w:left="720" w:right="83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ชาตรี  ชูขันธ์</w:t>
      </w:r>
    </w:p>
    <w:p w14:paraId="08CACD28" w14:textId="77777777" w:rsidR="000C2183" w:rsidRPr="00BA45F5" w:rsidRDefault="000C2183" w:rsidP="000C2183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(นายชาตรี  ชูขันธ์)</w:t>
      </w:r>
    </w:p>
    <w:p w14:paraId="672D284F" w14:textId="77777777" w:rsidR="000C2183" w:rsidRPr="00BA45F5" w:rsidRDefault="000C2183" w:rsidP="000C2183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ปลัดองค์การบริหารส่วนตำบล</w:t>
      </w:r>
    </w:p>
    <w:p w14:paraId="4A70420E" w14:textId="77777777" w:rsidR="000C2183" w:rsidRPr="005D127B" w:rsidRDefault="000C2183" w:rsidP="000C2183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16"/>
          <w:szCs w:val="16"/>
          <w:cs/>
        </w:rPr>
      </w:pPr>
    </w:p>
    <w:p w14:paraId="4FA2E761" w14:textId="77777777" w:rsidR="000C2183" w:rsidRDefault="000C2183" w:rsidP="000C2183">
      <w:pPr>
        <w:spacing w:after="0" w:line="240" w:lineRule="auto"/>
        <w:ind w:right="-46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7935B57" w14:textId="77777777" w:rsidR="000C2183" w:rsidRDefault="000C2183" w:rsidP="000C2183">
      <w:pPr>
        <w:spacing w:after="0" w:line="240" w:lineRule="auto"/>
        <w:ind w:right="-46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B23F00C" w14:textId="77777777" w:rsidR="000C2183" w:rsidRDefault="000C2183" w:rsidP="000C2183">
      <w:pPr>
        <w:spacing w:after="0" w:line="240" w:lineRule="auto"/>
        <w:ind w:right="-46"/>
        <w:rPr>
          <w:rFonts w:ascii="TH SarabunIT๙" w:eastAsia="Times New Roman" w:hAnsi="TH SarabunIT๙" w:cs="TH SarabunIT๙"/>
          <w:b/>
          <w:bCs/>
          <w:sz w:val="16"/>
          <w:szCs w:val="16"/>
          <w:u w:val="dotted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คำสั่ง/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ความเห็นนายกองค์การบริหารส่วนตำบล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ห้วยปริก</w:t>
      </w:r>
    </w:p>
    <w:p w14:paraId="1CBCD53A" w14:textId="77777777" w:rsidR="000C2183" w:rsidRPr="0071712C" w:rsidRDefault="000C2183" w:rsidP="000C2183">
      <w:pPr>
        <w:spacing w:after="0" w:line="240" w:lineRule="auto"/>
        <w:ind w:right="-46"/>
        <w:rPr>
          <w:rFonts w:ascii="TH SarabunIT๙" w:eastAsia="Times New Roman" w:hAnsi="TH SarabunIT๙" w:cs="TH SarabunIT๙"/>
          <w:b/>
          <w:bCs/>
          <w:sz w:val="16"/>
          <w:szCs w:val="16"/>
          <w:u w:val="dotted"/>
        </w:rPr>
      </w:pPr>
    </w:p>
    <w:p w14:paraId="134CD5E2" w14:textId="77777777" w:rsidR="000C2183" w:rsidRPr="005601B9" w:rsidRDefault="000C2183" w:rsidP="000C2183">
      <w:pPr>
        <w:spacing w:after="0" w:line="240" w:lineRule="auto"/>
        <w:ind w:right="-46"/>
        <w:rPr>
          <w:rFonts w:ascii="TH SarabunIT๙" w:eastAsia="Times New Roman" w:hAnsi="TH SarabunIT๙" w:cs="TH SarabunIT๙"/>
          <w:sz w:val="32"/>
          <w:szCs w:val="32"/>
          <w:u w:val="dotted"/>
        </w:rPr>
      </w:pPr>
      <w:r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  <w:t xml:space="preserve">   </w:t>
      </w:r>
      <w:r w:rsidRPr="0055708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>ทราบ</w:t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และ</w:t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แจ้ง</w:t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ประชาสัมพันธ์ทางเว็บไซด์ให้ทราบโดยทั่วกัน</w:t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    </w:t>
      </w:r>
    </w:p>
    <w:p w14:paraId="05B60158" w14:textId="77777777" w:rsidR="000C2183" w:rsidRPr="00BA45F5" w:rsidRDefault="000C2183" w:rsidP="000C2183">
      <w:pPr>
        <w:spacing w:after="0" w:line="240" w:lineRule="auto"/>
        <w:ind w:right="83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</w:t>
      </w:r>
      <w:r w:rsidRPr="00190A42">
        <w:rPr>
          <w:rFonts w:ascii="TH SarabunIT๙" w:eastAsia="Times New Roman" w:hAnsi="TH SarabunIT๙" w:cs="TH SarabunIT๙"/>
          <w:noProof/>
          <w:sz w:val="32"/>
          <w:szCs w:val="32"/>
          <w:cs/>
        </w:rPr>
        <w:drawing>
          <wp:inline distT="0" distB="0" distL="0" distR="0" wp14:anchorId="4989E5FB" wp14:editId="4A4898BD">
            <wp:extent cx="2495550" cy="933450"/>
            <wp:effectExtent l="19050" t="0" r="0" b="0"/>
            <wp:docPr id="3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5E2FF6" w14:textId="77777777" w:rsidR="000C2183" w:rsidRPr="00BA45F5" w:rsidRDefault="000C2183" w:rsidP="000C2183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6262C389" w14:textId="77777777" w:rsidR="000C2183" w:rsidRDefault="000C2183" w:rsidP="000C2183">
      <w:pPr>
        <w:rPr>
          <w:rFonts w:ascii="TH SarabunIT๙" w:hAnsi="TH SarabunIT๙" w:cs="TH SarabunIT๙"/>
          <w:sz w:val="32"/>
          <w:szCs w:val="32"/>
        </w:rPr>
      </w:pPr>
    </w:p>
    <w:p w14:paraId="01F45071" w14:textId="77777777" w:rsidR="000C2183" w:rsidRDefault="000C2183" w:rsidP="000C2183">
      <w:pPr>
        <w:rPr>
          <w:rFonts w:ascii="TH SarabunIT๙" w:hAnsi="TH SarabunIT๙" w:cs="TH SarabunIT๙"/>
          <w:sz w:val="32"/>
          <w:szCs w:val="32"/>
        </w:rPr>
      </w:pPr>
    </w:p>
    <w:p w14:paraId="14BEA139" w14:textId="77777777" w:rsidR="000C2183" w:rsidRDefault="000C2183" w:rsidP="000C2183">
      <w:pPr>
        <w:rPr>
          <w:rFonts w:ascii="TH SarabunIT๙" w:hAnsi="TH SarabunIT๙" w:cs="TH SarabunIT๙"/>
          <w:sz w:val="32"/>
          <w:szCs w:val="32"/>
        </w:rPr>
      </w:pPr>
    </w:p>
    <w:p w14:paraId="703BB497" w14:textId="77777777" w:rsidR="000C2183" w:rsidRDefault="000C2183" w:rsidP="000C2183">
      <w:pPr>
        <w:rPr>
          <w:rFonts w:ascii="TH SarabunIT๙" w:hAnsi="TH SarabunIT๙" w:cs="TH SarabunIT๙"/>
          <w:sz w:val="32"/>
          <w:szCs w:val="32"/>
        </w:rPr>
      </w:pPr>
    </w:p>
    <w:p w14:paraId="3D8BEE21" w14:textId="77777777" w:rsidR="000C2183" w:rsidRDefault="000C2183" w:rsidP="000C2183">
      <w:pPr>
        <w:rPr>
          <w:rFonts w:ascii="TH SarabunIT๙" w:hAnsi="TH SarabunIT๙" w:cs="TH SarabunIT๙"/>
          <w:sz w:val="32"/>
          <w:szCs w:val="32"/>
        </w:rPr>
      </w:pPr>
    </w:p>
    <w:p w14:paraId="3C3B49C5" w14:textId="77777777" w:rsidR="000C2183" w:rsidRDefault="000C2183" w:rsidP="000C2183">
      <w:pPr>
        <w:rPr>
          <w:rFonts w:ascii="TH SarabunIT๙" w:hAnsi="TH SarabunIT๙" w:cs="TH SarabunIT๙"/>
          <w:sz w:val="32"/>
          <w:szCs w:val="32"/>
        </w:rPr>
      </w:pPr>
    </w:p>
    <w:p w14:paraId="463E7E2B" w14:textId="77777777" w:rsidR="006424C1" w:rsidRDefault="006424C1"/>
    <w:sectPr w:rsidR="006424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6302AA"/>
    <w:multiLevelType w:val="hybridMultilevel"/>
    <w:tmpl w:val="91F02668"/>
    <w:lvl w:ilvl="0" w:tplc="04407980">
      <w:start w:val="2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183"/>
    <w:rsid w:val="000C2183"/>
    <w:rsid w:val="006424C1"/>
    <w:rsid w:val="00E6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6C345"/>
  <w15:chartTrackingRefBased/>
  <w15:docId w15:val="{0ADB1250-7DD3-4D3A-BA01-79EE6654A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2183"/>
    <w:pPr>
      <w:spacing w:after="12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C2183"/>
    <w:pPr>
      <w:spacing w:after="0" w:line="240" w:lineRule="auto"/>
    </w:pPr>
    <w:rPr>
      <w:rFonts w:ascii="Times New Roman" w:eastAsia="Times New Roman" w:hAnsi="Times New Roman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C2183"/>
    <w:rPr>
      <w:rFonts w:ascii="Times New Roman" w:eastAsia="Times New Roman" w:hAnsi="Times New Roman" w:cs="AngsanaUPC"/>
      <w:sz w:val="32"/>
      <w:szCs w:val="32"/>
    </w:rPr>
  </w:style>
  <w:style w:type="paragraph" w:styleId="a5">
    <w:name w:val="Title"/>
    <w:basedOn w:val="a"/>
    <w:link w:val="a6"/>
    <w:qFormat/>
    <w:rsid w:val="000C2183"/>
    <w:pPr>
      <w:spacing w:after="0" w:line="240" w:lineRule="auto"/>
      <w:jc w:val="center"/>
    </w:pPr>
    <w:rPr>
      <w:rFonts w:ascii="Times New Roman" w:eastAsia="Times New Roman" w:hAnsi="Times New Roman" w:cs="Angsana New"/>
      <w:sz w:val="40"/>
      <w:szCs w:val="40"/>
    </w:rPr>
  </w:style>
  <w:style w:type="character" w:customStyle="1" w:styleId="a6">
    <w:name w:val="ชื่อเรื่อง อักขระ"/>
    <w:basedOn w:val="a0"/>
    <w:link w:val="a5"/>
    <w:rsid w:val="000C2183"/>
    <w:rPr>
      <w:rFonts w:ascii="Times New Roman" w:eastAsia="Times New Roman" w:hAnsi="Times New Roman" w:cs="Angsana New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2021-04-30T07:51:00Z</dcterms:created>
  <dcterms:modified xsi:type="dcterms:W3CDTF">2021-04-30T07:54:00Z</dcterms:modified>
</cp:coreProperties>
</file>